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51B9" w14:textId="1BA18C09" w:rsidR="00130602" w:rsidRDefault="006877BD" w:rsidP="00130602">
      <w:pPr>
        <w:spacing w:before="120" w:after="120"/>
      </w:pPr>
      <w:r>
        <w:t>Friday 11March 2022</w:t>
      </w:r>
    </w:p>
    <w:p w14:paraId="1EE30691" w14:textId="5EF10053" w:rsidR="00130602" w:rsidRDefault="00763853" w:rsidP="00130602">
      <w:pPr>
        <w:pStyle w:val="Heading2"/>
      </w:pPr>
      <w:r>
        <w:t xml:space="preserve">Win for </w:t>
      </w:r>
      <w:r w:rsidR="009354B0">
        <w:t xml:space="preserve">woodland mammal </w:t>
      </w:r>
      <w:r>
        <w:t>thanks to National Lottery</w:t>
      </w:r>
    </w:p>
    <w:p w14:paraId="3576A604" w14:textId="77777777" w:rsidR="00763853" w:rsidRDefault="00763853" w:rsidP="00130602">
      <w:pPr>
        <w:rPr>
          <w:b/>
          <w:bCs/>
        </w:rPr>
      </w:pPr>
    </w:p>
    <w:p w14:paraId="6BFA6EC8" w14:textId="5C654E38" w:rsidR="00130602" w:rsidRPr="00DB0F28" w:rsidRDefault="00130602" w:rsidP="00130602">
      <w:pPr>
        <w:rPr>
          <w:b/>
          <w:bCs/>
        </w:rPr>
      </w:pPr>
      <w:r>
        <w:rPr>
          <w:b/>
          <w:bCs/>
        </w:rPr>
        <w:t xml:space="preserve">Vincent Wildlife Trust </w:t>
      </w:r>
      <w:r w:rsidRPr="00DB0F28">
        <w:rPr>
          <w:b/>
          <w:bCs/>
        </w:rPr>
        <w:t xml:space="preserve">is awarded a </w:t>
      </w:r>
      <w:r w:rsidR="00F44175">
        <w:rPr>
          <w:b/>
          <w:bCs/>
        </w:rPr>
        <w:t>£93,273</w:t>
      </w:r>
      <w:r w:rsidRPr="00DB0F28">
        <w:rPr>
          <w:b/>
          <w:bCs/>
        </w:rPr>
        <w:t xml:space="preserve"> grant by The National Lottery Heritage Fund to</w:t>
      </w:r>
      <w:r w:rsidR="00FC4F34">
        <w:rPr>
          <w:b/>
          <w:bCs/>
        </w:rPr>
        <w:t xml:space="preserve"> help </w:t>
      </w:r>
      <w:r w:rsidR="00F44175">
        <w:rPr>
          <w:b/>
          <w:bCs/>
        </w:rPr>
        <w:t>the</w:t>
      </w:r>
      <w:r w:rsidR="00FC4F34">
        <w:rPr>
          <w:b/>
          <w:bCs/>
        </w:rPr>
        <w:t xml:space="preserve"> rare </w:t>
      </w:r>
      <w:r w:rsidR="00F44175">
        <w:rPr>
          <w:b/>
          <w:bCs/>
        </w:rPr>
        <w:t>pine marten</w:t>
      </w:r>
      <w:r w:rsidR="00FC4F34">
        <w:rPr>
          <w:b/>
          <w:bCs/>
        </w:rPr>
        <w:t xml:space="preserve"> become a more common sight across Britain. </w:t>
      </w:r>
    </w:p>
    <w:p w14:paraId="7CA6256E" w14:textId="5EA653BB" w:rsidR="00D52421" w:rsidRDefault="00F44175" w:rsidP="00D52421">
      <w:pPr>
        <w:spacing w:before="120" w:after="120"/>
      </w:pPr>
      <w:r>
        <w:t xml:space="preserve">Mammal conservation charity, </w:t>
      </w:r>
      <w:r w:rsidR="00AD4389">
        <w:t>Vincent Wildlife Trust</w:t>
      </w:r>
      <w:r w:rsidR="00EA6FDA">
        <w:t xml:space="preserve"> (VWT)</w:t>
      </w:r>
      <w:r w:rsidR="00AD4389">
        <w:t xml:space="preserve">, </w:t>
      </w:r>
      <w:r w:rsidR="00130602">
        <w:t xml:space="preserve">has </w:t>
      </w:r>
      <w:r>
        <w:t xml:space="preserve">been awarded a grant </w:t>
      </w:r>
      <w:r w:rsidR="00130602">
        <w:t xml:space="preserve">from The National Lottery Heritage Fund for the </w:t>
      </w:r>
      <w:r w:rsidR="00AD4389">
        <w:t>‘Martens on the Move’ project</w:t>
      </w:r>
      <w:r w:rsidR="00130602">
        <w:t xml:space="preserve">, it was announced today. Made possible by National </w:t>
      </w:r>
      <w:r w:rsidR="00130602" w:rsidRPr="00FF669A">
        <w:rPr>
          <w:szCs w:val="24"/>
        </w:rPr>
        <w:t xml:space="preserve">Lottery players, the project </w:t>
      </w:r>
      <w:r>
        <w:rPr>
          <w:szCs w:val="24"/>
        </w:rPr>
        <w:t>will work with local communities to</w:t>
      </w:r>
      <w:r w:rsidR="00130602" w:rsidRPr="00FF669A">
        <w:rPr>
          <w:szCs w:val="24"/>
        </w:rPr>
        <w:t xml:space="preserve"> </w:t>
      </w:r>
      <w:r w:rsidR="00D52421" w:rsidRPr="00FF669A">
        <w:rPr>
          <w:szCs w:val="24"/>
        </w:rPr>
        <w:t>help pine martens</w:t>
      </w:r>
      <w:r>
        <w:rPr>
          <w:szCs w:val="24"/>
        </w:rPr>
        <w:t xml:space="preserve"> thrive</w:t>
      </w:r>
      <w:r w:rsidR="00FF669A">
        <w:rPr>
          <w:szCs w:val="24"/>
        </w:rPr>
        <w:t xml:space="preserve"> </w:t>
      </w:r>
      <w:r w:rsidR="00D52421" w:rsidRPr="00FF669A">
        <w:rPr>
          <w:szCs w:val="24"/>
        </w:rPr>
        <w:t xml:space="preserve">once again </w:t>
      </w:r>
      <w:r>
        <w:rPr>
          <w:szCs w:val="24"/>
        </w:rPr>
        <w:t>in woodlands</w:t>
      </w:r>
      <w:r w:rsidRPr="00FF669A">
        <w:rPr>
          <w:szCs w:val="24"/>
        </w:rPr>
        <w:t xml:space="preserve"> </w:t>
      </w:r>
      <w:r w:rsidR="00D52421" w:rsidRPr="00FF669A">
        <w:rPr>
          <w:szCs w:val="24"/>
        </w:rPr>
        <w:t>across Britain</w:t>
      </w:r>
      <w:r>
        <w:rPr>
          <w:szCs w:val="24"/>
        </w:rPr>
        <w:t>.</w:t>
      </w:r>
    </w:p>
    <w:p w14:paraId="67BB25E1" w14:textId="6634F332" w:rsidR="00D52421" w:rsidRDefault="00D52421" w:rsidP="00D52421">
      <w:pPr>
        <w:spacing w:before="120" w:after="120"/>
      </w:pPr>
      <w:r>
        <w:t>Pine martens were once</w:t>
      </w:r>
      <w:r w:rsidR="00FF669A">
        <w:t xml:space="preserve"> </w:t>
      </w:r>
      <w:r w:rsidR="00263EF8">
        <w:t>widespread throughout</w:t>
      </w:r>
      <w:r>
        <w:t xml:space="preserve"> Britain</w:t>
      </w:r>
      <w:r w:rsidR="00FF669A">
        <w:t xml:space="preserve"> </w:t>
      </w:r>
      <w:r w:rsidR="00F44175">
        <w:t>but were almost</w:t>
      </w:r>
      <w:r w:rsidR="00FF669A">
        <w:t xml:space="preserve"> </w:t>
      </w:r>
      <w:r>
        <w:t xml:space="preserve">extinct </w:t>
      </w:r>
      <w:r w:rsidR="00F44175">
        <w:t xml:space="preserve">by </w:t>
      </w:r>
      <w:r>
        <w:t>the beginning of the 20</w:t>
      </w:r>
      <w:r w:rsidRPr="00CE69C6">
        <w:t>th</w:t>
      </w:r>
      <w:r>
        <w:t xml:space="preserve"> century</w:t>
      </w:r>
      <w:r w:rsidR="00FF669A">
        <w:t>. Populations have</w:t>
      </w:r>
      <w:r>
        <w:t xml:space="preserve"> slowly </w:t>
      </w:r>
      <w:r w:rsidR="00FF669A">
        <w:t>made</w:t>
      </w:r>
      <w:r>
        <w:t xml:space="preserve"> </w:t>
      </w:r>
      <w:r w:rsidR="00E125EF">
        <w:t xml:space="preserve">a </w:t>
      </w:r>
      <w:r>
        <w:t xml:space="preserve">comeback in </w:t>
      </w:r>
      <w:r w:rsidR="00E125EF">
        <w:t>most of</w:t>
      </w:r>
      <w:r>
        <w:t xml:space="preserve"> Scotland and more recently</w:t>
      </w:r>
      <w:r w:rsidR="00084A28">
        <w:t xml:space="preserve"> </w:t>
      </w:r>
      <w:r w:rsidR="00EA6FDA">
        <w:t xml:space="preserve">in </w:t>
      </w:r>
      <w:r w:rsidR="00E125EF">
        <w:t xml:space="preserve">parts of </w:t>
      </w:r>
      <w:r>
        <w:t>Wales and England</w:t>
      </w:r>
      <w:r w:rsidR="00084A28">
        <w:t>, thanks to VWT’s successful Pine Marten Recovery Project</w:t>
      </w:r>
      <w:r w:rsidR="00D53C9A">
        <w:t xml:space="preserve"> and the </w:t>
      </w:r>
      <w:r w:rsidR="00CE69C6">
        <w:t>subsequent</w:t>
      </w:r>
      <w:r w:rsidR="008371C3">
        <w:t xml:space="preserve"> </w:t>
      </w:r>
      <w:r w:rsidR="00CE69C6">
        <w:t>partnership</w:t>
      </w:r>
      <w:r w:rsidR="00D53C9A">
        <w:t xml:space="preserve"> with Gloucestershire Wildlife Trust</w:t>
      </w:r>
      <w:r w:rsidR="008371C3">
        <w:t xml:space="preserve"> on its</w:t>
      </w:r>
      <w:r w:rsidR="00D53C9A">
        <w:t xml:space="preserve"> Pine Marten Project</w:t>
      </w:r>
      <w:r w:rsidR="00546C41">
        <w:t>.</w:t>
      </w:r>
      <w:r w:rsidRPr="00FF669A">
        <w:t xml:space="preserve"> </w:t>
      </w:r>
      <w:r w:rsidR="00546C41" w:rsidRPr="00E125EF">
        <w:rPr>
          <w:szCs w:val="24"/>
        </w:rPr>
        <w:t xml:space="preserve">The </w:t>
      </w:r>
      <w:r w:rsidR="00263EF8">
        <w:rPr>
          <w:szCs w:val="24"/>
        </w:rPr>
        <w:t xml:space="preserve">Martens on the Move </w:t>
      </w:r>
      <w:r w:rsidR="00546C41" w:rsidRPr="00E125EF">
        <w:rPr>
          <w:szCs w:val="24"/>
        </w:rPr>
        <w:t xml:space="preserve">project </w:t>
      </w:r>
      <w:r w:rsidR="00546C41" w:rsidRPr="00FF669A">
        <w:t xml:space="preserve">will build on that success by helping </w:t>
      </w:r>
      <w:r w:rsidR="00546C41">
        <w:t>pine martens</w:t>
      </w:r>
      <w:r w:rsidR="00546C41" w:rsidRPr="00FF669A">
        <w:t xml:space="preserve"> to spread further</w:t>
      </w:r>
      <w:r w:rsidR="00546C41">
        <w:rPr>
          <w:szCs w:val="24"/>
        </w:rPr>
        <w:t xml:space="preserve"> in key recovery areas – Northumberland, Cumbria and the Scottish borders, and the Welsh/English border</w:t>
      </w:r>
      <w:r w:rsidR="00A72EE3">
        <w:rPr>
          <w:szCs w:val="24"/>
        </w:rPr>
        <w:t xml:space="preserve"> through collaboration with local communities and working with volunteers</w:t>
      </w:r>
      <w:r w:rsidR="00FF669A" w:rsidRPr="00FF669A">
        <w:t>.</w:t>
      </w:r>
    </w:p>
    <w:p w14:paraId="78978C3F" w14:textId="7FD6FB05" w:rsidR="00130602" w:rsidRDefault="00130602" w:rsidP="00130602">
      <w:pPr>
        <w:spacing w:before="120" w:after="120"/>
      </w:pPr>
      <w:r>
        <w:t xml:space="preserve">Development funding of </w:t>
      </w:r>
      <w:r w:rsidR="00A640B6">
        <w:t>£</w:t>
      </w:r>
      <w:r w:rsidR="005B298B" w:rsidRPr="00763853">
        <w:t>93,273</w:t>
      </w:r>
      <w:r>
        <w:t xml:space="preserve"> has been awarded by The National Lottery Heritage Fund </w:t>
      </w:r>
      <w:r w:rsidR="00E125EF">
        <w:t xml:space="preserve">for one year </w:t>
      </w:r>
      <w:r>
        <w:t xml:space="preserve">to help </w:t>
      </w:r>
      <w:r w:rsidR="00A640B6">
        <w:t xml:space="preserve">Vincent Wildlife Trust </w:t>
      </w:r>
      <w:r w:rsidR="005B298B">
        <w:t xml:space="preserve">prepare detailed </w:t>
      </w:r>
      <w:r>
        <w:t xml:space="preserve">plans </w:t>
      </w:r>
      <w:r w:rsidR="005B298B">
        <w:t>for the next stage.</w:t>
      </w:r>
    </w:p>
    <w:p w14:paraId="43EF6F58" w14:textId="1844CB5E" w:rsidR="00A640B6" w:rsidRPr="00E125EF" w:rsidRDefault="00546C41" w:rsidP="00546C41">
      <w:pPr>
        <w:spacing w:before="120" w:after="120"/>
        <w:rPr>
          <w:szCs w:val="24"/>
        </w:rPr>
      </w:pPr>
      <w:r>
        <w:rPr>
          <w:szCs w:val="24"/>
        </w:rPr>
        <w:t xml:space="preserve">The project will work </w:t>
      </w:r>
      <w:r w:rsidRPr="00E125EF">
        <w:rPr>
          <w:szCs w:val="24"/>
        </w:rPr>
        <w:t>with landowners</w:t>
      </w:r>
      <w:r w:rsidR="0020606B">
        <w:rPr>
          <w:szCs w:val="24"/>
        </w:rPr>
        <w:t xml:space="preserve"> and a range of partners</w:t>
      </w:r>
      <w:r w:rsidRPr="00E125EF">
        <w:rPr>
          <w:szCs w:val="24"/>
        </w:rPr>
        <w:t xml:space="preserve"> to improve habitat</w:t>
      </w:r>
      <w:r w:rsidR="00310AAE">
        <w:rPr>
          <w:szCs w:val="24"/>
        </w:rPr>
        <w:t>s and other conditions for pine martens, recruit and train volunteers to monitor pine martens as they move into new areas</w:t>
      </w:r>
      <w:r w:rsidR="00A72EE3">
        <w:rPr>
          <w:szCs w:val="24"/>
        </w:rPr>
        <w:t>,</w:t>
      </w:r>
      <w:r w:rsidR="00310AAE">
        <w:rPr>
          <w:szCs w:val="24"/>
        </w:rPr>
        <w:t xml:space="preserve"> and </w:t>
      </w:r>
      <w:r w:rsidR="00263EF8">
        <w:rPr>
          <w:szCs w:val="24"/>
        </w:rPr>
        <w:t>provide</w:t>
      </w:r>
      <w:r w:rsidR="00310AAE">
        <w:rPr>
          <w:szCs w:val="24"/>
        </w:rPr>
        <w:t xml:space="preserve"> opportunities </w:t>
      </w:r>
      <w:r w:rsidR="00E125EF" w:rsidRPr="00E125EF">
        <w:rPr>
          <w:szCs w:val="24"/>
        </w:rPr>
        <w:t xml:space="preserve">for a </w:t>
      </w:r>
      <w:r w:rsidR="0062661F">
        <w:rPr>
          <w:szCs w:val="24"/>
        </w:rPr>
        <w:t xml:space="preserve">diverse </w:t>
      </w:r>
      <w:r w:rsidR="00E125EF" w:rsidRPr="00E125EF">
        <w:rPr>
          <w:szCs w:val="24"/>
        </w:rPr>
        <w:t xml:space="preserve">range of </w:t>
      </w:r>
      <w:r w:rsidR="00763853">
        <w:rPr>
          <w:szCs w:val="24"/>
        </w:rPr>
        <w:t>communities</w:t>
      </w:r>
      <w:r w:rsidR="00E125EF" w:rsidRPr="00E125EF">
        <w:rPr>
          <w:szCs w:val="24"/>
        </w:rPr>
        <w:t xml:space="preserve"> to </w:t>
      </w:r>
      <w:r w:rsidR="00763853">
        <w:rPr>
          <w:szCs w:val="24"/>
        </w:rPr>
        <w:t>find out</w:t>
      </w:r>
      <w:r w:rsidR="00E125EF" w:rsidRPr="00E125EF">
        <w:rPr>
          <w:szCs w:val="24"/>
        </w:rPr>
        <w:t xml:space="preserve"> more about </w:t>
      </w:r>
      <w:r w:rsidR="00E125EF">
        <w:rPr>
          <w:szCs w:val="24"/>
        </w:rPr>
        <w:t xml:space="preserve">the </w:t>
      </w:r>
      <w:r w:rsidR="00263EF8">
        <w:rPr>
          <w:szCs w:val="24"/>
        </w:rPr>
        <w:t xml:space="preserve">species and its role within woodlands. </w:t>
      </w:r>
    </w:p>
    <w:p w14:paraId="6AF872CB" w14:textId="2A55D7EC" w:rsidR="00E125EF" w:rsidRPr="00C9127A" w:rsidRDefault="00767DD2" w:rsidP="00130602">
      <w:pPr>
        <w:pStyle w:val="Heading2"/>
        <w:rPr>
          <w:b w:val="0"/>
          <w:bCs/>
        </w:rPr>
      </w:pPr>
      <w:r>
        <w:rPr>
          <w:b w:val="0"/>
          <w:bCs/>
          <w:sz w:val="24"/>
          <w:szCs w:val="24"/>
        </w:rPr>
        <w:t xml:space="preserve">The pine marten is an iconic native British mammal but is now Critically Endangered in England and Wales and its range in Scotland is still limited. A joined-up, community led, habitat focused approach will help to enhance </w:t>
      </w:r>
      <w:r w:rsidR="00263EF8">
        <w:rPr>
          <w:b w:val="0"/>
          <w:bCs/>
          <w:sz w:val="24"/>
          <w:szCs w:val="24"/>
        </w:rPr>
        <w:t xml:space="preserve">our woodlands and </w:t>
      </w:r>
      <w:r>
        <w:rPr>
          <w:b w:val="0"/>
          <w:bCs/>
          <w:sz w:val="24"/>
          <w:szCs w:val="24"/>
        </w:rPr>
        <w:t xml:space="preserve">secure </w:t>
      </w:r>
      <w:r w:rsidR="00263EF8">
        <w:rPr>
          <w:b w:val="0"/>
          <w:bCs/>
          <w:sz w:val="24"/>
          <w:szCs w:val="24"/>
        </w:rPr>
        <w:t>pine marten</w:t>
      </w:r>
      <w:r>
        <w:rPr>
          <w:b w:val="0"/>
          <w:bCs/>
          <w:sz w:val="24"/>
          <w:szCs w:val="24"/>
        </w:rPr>
        <w:t xml:space="preserve"> recovery in key areas.</w:t>
      </w:r>
    </w:p>
    <w:p w14:paraId="755BC9E4" w14:textId="59D83413" w:rsidR="00130602" w:rsidRDefault="00DA3C69" w:rsidP="00130602">
      <w:pPr>
        <w:spacing w:before="120" w:after="120"/>
      </w:pPr>
      <w:r>
        <w:t xml:space="preserve">Dr </w:t>
      </w:r>
      <w:r w:rsidR="00B97659">
        <w:t xml:space="preserve">Lucy Rogers </w:t>
      </w:r>
      <w:r w:rsidR="00E125EF">
        <w:t>from Vincent Wildlife Trust said</w:t>
      </w:r>
      <w:r w:rsidR="00A72EE3">
        <w:t>,</w:t>
      </w:r>
      <w:r w:rsidR="00E125EF">
        <w:t xml:space="preserve"> </w:t>
      </w:r>
      <w:r w:rsidR="00D736ED">
        <w:t>“</w:t>
      </w:r>
      <w:r w:rsidR="00310AAE">
        <w:t>N</w:t>
      </w:r>
      <w:r w:rsidR="00D736ED">
        <w:t xml:space="preserve">ow is a critical time for pine marten conservation and we’re delighted </w:t>
      </w:r>
      <w:r w:rsidR="00B97659">
        <w:t xml:space="preserve">that </w:t>
      </w:r>
      <w:r w:rsidR="00D736ED">
        <w:t>this funding</w:t>
      </w:r>
      <w:r w:rsidR="00B97659">
        <w:t xml:space="preserve"> will</w:t>
      </w:r>
      <w:r w:rsidR="00D736ED">
        <w:t xml:space="preserve"> enable more people to learn about and </w:t>
      </w:r>
      <w:r w:rsidR="00E125EF">
        <w:t>help conserve</w:t>
      </w:r>
      <w:r w:rsidR="00D736ED">
        <w:t xml:space="preserve"> this wonderful animal</w:t>
      </w:r>
      <w:r w:rsidR="00B97659">
        <w:t>, thanks to National Lottery Players</w:t>
      </w:r>
      <w:r w:rsidR="00A72EE3">
        <w:t>.</w:t>
      </w:r>
      <w:r w:rsidR="00B97659">
        <w:t>”</w:t>
      </w:r>
    </w:p>
    <w:p w14:paraId="678F34A5" w14:textId="77777777" w:rsidR="00763853" w:rsidRDefault="00763853" w:rsidP="00130602">
      <w:pPr>
        <w:pStyle w:val="Heading2"/>
      </w:pPr>
    </w:p>
    <w:p w14:paraId="39230C0F" w14:textId="77777777" w:rsidR="00DA3C69" w:rsidRDefault="00DA3C69" w:rsidP="00130602">
      <w:pPr>
        <w:pStyle w:val="Heading2"/>
      </w:pPr>
    </w:p>
    <w:p w14:paraId="5C9757CF" w14:textId="565294CB" w:rsidR="00130602" w:rsidRDefault="00130602" w:rsidP="00130602">
      <w:pPr>
        <w:pStyle w:val="Heading2"/>
      </w:pPr>
      <w:r w:rsidRPr="009F4CFC">
        <w:lastRenderedPageBreak/>
        <w:t>Notes to editors</w:t>
      </w:r>
    </w:p>
    <w:p w14:paraId="35108308" w14:textId="1F85FF00" w:rsidR="00130602" w:rsidRDefault="00130602" w:rsidP="00130602">
      <w:pPr>
        <w:pStyle w:val="Heading3"/>
      </w:pPr>
      <w:r>
        <w:t xml:space="preserve">About </w:t>
      </w:r>
      <w:r w:rsidR="00AD4389">
        <w:t>Vincent Wildlife Trust</w:t>
      </w:r>
    </w:p>
    <w:p w14:paraId="4CB7C38D" w14:textId="2618BBDD" w:rsidR="00AD4389" w:rsidRPr="008034C3" w:rsidRDefault="00AD4389" w:rsidP="00AD4389">
      <w:pPr>
        <w:spacing w:line="247" w:lineRule="auto"/>
        <w:ind w:right="179"/>
        <w:rPr>
          <w:szCs w:val="24"/>
        </w:rPr>
      </w:pPr>
      <w:r w:rsidRPr="008034C3">
        <w:rPr>
          <w:szCs w:val="24"/>
        </w:rPr>
        <w:t xml:space="preserve">Established in 1975, </w:t>
      </w:r>
      <w:r>
        <w:rPr>
          <w:szCs w:val="24"/>
        </w:rPr>
        <w:t>Vincent Wildlife Trust (</w:t>
      </w:r>
      <w:r w:rsidRPr="008034C3">
        <w:rPr>
          <w:szCs w:val="24"/>
        </w:rPr>
        <w:t>VWT</w:t>
      </w:r>
      <w:r>
        <w:rPr>
          <w:szCs w:val="24"/>
        </w:rPr>
        <w:t>)</w:t>
      </w:r>
      <w:r w:rsidRPr="008034C3">
        <w:rPr>
          <w:szCs w:val="24"/>
        </w:rPr>
        <w:t xml:space="preserve"> is an independent charity and a leading mammal conservation organisation</w:t>
      </w:r>
      <w:r w:rsidRPr="008034C3">
        <w:rPr>
          <w:spacing w:val="1"/>
          <w:szCs w:val="24"/>
        </w:rPr>
        <w:t xml:space="preserve"> </w:t>
      </w:r>
      <w:r w:rsidRPr="008034C3">
        <w:rPr>
          <w:szCs w:val="24"/>
        </w:rPr>
        <w:t>with</w:t>
      </w:r>
      <w:r w:rsidRPr="008034C3">
        <w:rPr>
          <w:spacing w:val="-7"/>
          <w:szCs w:val="24"/>
        </w:rPr>
        <w:t xml:space="preserve"> </w:t>
      </w:r>
      <w:r w:rsidRPr="008034C3">
        <w:rPr>
          <w:szCs w:val="24"/>
        </w:rPr>
        <w:t>a</w:t>
      </w:r>
      <w:r w:rsidRPr="008034C3">
        <w:rPr>
          <w:spacing w:val="-6"/>
          <w:szCs w:val="24"/>
        </w:rPr>
        <w:t xml:space="preserve"> </w:t>
      </w:r>
      <w:r w:rsidRPr="008034C3">
        <w:rPr>
          <w:szCs w:val="24"/>
        </w:rPr>
        <w:t>track</w:t>
      </w:r>
      <w:r w:rsidRPr="008034C3">
        <w:rPr>
          <w:spacing w:val="-6"/>
          <w:szCs w:val="24"/>
        </w:rPr>
        <w:t xml:space="preserve"> </w:t>
      </w:r>
      <w:r w:rsidRPr="008034C3">
        <w:rPr>
          <w:szCs w:val="24"/>
        </w:rPr>
        <w:t>record</w:t>
      </w:r>
      <w:r w:rsidRPr="008034C3">
        <w:rPr>
          <w:spacing w:val="-5"/>
          <w:szCs w:val="24"/>
        </w:rPr>
        <w:t xml:space="preserve"> </w:t>
      </w:r>
      <w:r w:rsidRPr="008034C3">
        <w:rPr>
          <w:szCs w:val="24"/>
        </w:rPr>
        <w:t>of</w:t>
      </w:r>
      <w:r w:rsidRPr="008034C3">
        <w:rPr>
          <w:spacing w:val="-5"/>
          <w:szCs w:val="24"/>
        </w:rPr>
        <w:t xml:space="preserve"> </w:t>
      </w:r>
      <w:r w:rsidRPr="008034C3">
        <w:rPr>
          <w:szCs w:val="24"/>
        </w:rPr>
        <w:t>delivering</w:t>
      </w:r>
      <w:r w:rsidRPr="008034C3">
        <w:rPr>
          <w:spacing w:val="-6"/>
          <w:szCs w:val="24"/>
        </w:rPr>
        <w:t xml:space="preserve"> </w:t>
      </w:r>
      <w:r w:rsidRPr="008034C3">
        <w:rPr>
          <w:szCs w:val="24"/>
        </w:rPr>
        <w:t>high</w:t>
      </w:r>
      <w:r w:rsidRPr="008034C3">
        <w:rPr>
          <w:spacing w:val="-6"/>
          <w:szCs w:val="24"/>
        </w:rPr>
        <w:t xml:space="preserve"> </w:t>
      </w:r>
      <w:r w:rsidRPr="008034C3">
        <w:rPr>
          <w:szCs w:val="24"/>
        </w:rPr>
        <w:t>quality</w:t>
      </w:r>
      <w:r w:rsidRPr="008034C3">
        <w:rPr>
          <w:spacing w:val="-6"/>
          <w:szCs w:val="24"/>
        </w:rPr>
        <w:t xml:space="preserve"> </w:t>
      </w:r>
      <w:r w:rsidRPr="008034C3">
        <w:rPr>
          <w:szCs w:val="24"/>
        </w:rPr>
        <w:t>wildlife</w:t>
      </w:r>
      <w:r w:rsidRPr="008034C3">
        <w:rPr>
          <w:spacing w:val="-7"/>
          <w:szCs w:val="24"/>
        </w:rPr>
        <w:t xml:space="preserve"> </w:t>
      </w:r>
      <w:r w:rsidRPr="008034C3">
        <w:rPr>
          <w:szCs w:val="24"/>
        </w:rPr>
        <w:t>interventions,</w:t>
      </w:r>
      <w:r w:rsidRPr="008034C3">
        <w:rPr>
          <w:spacing w:val="-6"/>
          <w:szCs w:val="24"/>
        </w:rPr>
        <w:t xml:space="preserve"> </w:t>
      </w:r>
      <w:r w:rsidRPr="008034C3">
        <w:rPr>
          <w:szCs w:val="24"/>
        </w:rPr>
        <w:t>based</w:t>
      </w:r>
      <w:r w:rsidRPr="008034C3">
        <w:rPr>
          <w:spacing w:val="-6"/>
          <w:szCs w:val="24"/>
        </w:rPr>
        <w:t xml:space="preserve"> </w:t>
      </w:r>
      <w:r w:rsidRPr="008034C3">
        <w:rPr>
          <w:szCs w:val="24"/>
        </w:rPr>
        <w:t>on</w:t>
      </w:r>
      <w:r w:rsidRPr="008034C3">
        <w:rPr>
          <w:spacing w:val="-5"/>
          <w:szCs w:val="24"/>
        </w:rPr>
        <w:t xml:space="preserve"> </w:t>
      </w:r>
      <w:r w:rsidRPr="008034C3">
        <w:rPr>
          <w:szCs w:val="24"/>
        </w:rPr>
        <w:t>scientific</w:t>
      </w:r>
      <w:r w:rsidRPr="008034C3">
        <w:rPr>
          <w:spacing w:val="-5"/>
          <w:szCs w:val="24"/>
        </w:rPr>
        <w:t xml:space="preserve"> </w:t>
      </w:r>
      <w:r w:rsidRPr="008034C3">
        <w:rPr>
          <w:szCs w:val="24"/>
        </w:rPr>
        <w:t>evidence.</w:t>
      </w:r>
      <w:r w:rsidRPr="008034C3">
        <w:rPr>
          <w:spacing w:val="-6"/>
          <w:szCs w:val="24"/>
        </w:rPr>
        <w:t xml:space="preserve"> </w:t>
      </w:r>
      <w:r w:rsidRPr="008034C3">
        <w:rPr>
          <w:szCs w:val="24"/>
        </w:rPr>
        <w:t>We</w:t>
      </w:r>
      <w:r w:rsidRPr="008034C3">
        <w:rPr>
          <w:spacing w:val="-6"/>
          <w:szCs w:val="24"/>
        </w:rPr>
        <w:t xml:space="preserve"> </w:t>
      </w:r>
      <w:r w:rsidRPr="008034C3">
        <w:rPr>
          <w:szCs w:val="24"/>
        </w:rPr>
        <w:t>are</w:t>
      </w:r>
      <w:r w:rsidRPr="008034C3">
        <w:rPr>
          <w:spacing w:val="1"/>
          <w:szCs w:val="24"/>
        </w:rPr>
        <w:t xml:space="preserve"> </w:t>
      </w:r>
      <w:r w:rsidRPr="008034C3">
        <w:rPr>
          <w:szCs w:val="24"/>
        </w:rPr>
        <w:t>respected internationally for our mammal research and our innovative evidence-based ways of halting</w:t>
      </w:r>
      <w:r w:rsidRPr="008034C3">
        <w:rPr>
          <w:spacing w:val="1"/>
          <w:szCs w:val="24"/>
        </w:rPr>
        <w:t xml:space="preserve"> </w:t>
      </w:r>
      <w:r w:rsidRPr="008034C3">
        <w:rPr>
          <w:szCs w:val="24"/>
        </w:rPr>
        <w:t>and reversing declines in mammal populations. We are currently leading the reversal of the pine marten</w:t>
      </w:r>
      <w:r>
        <w:rPr>
          <w:szCs w:val="24"/>
        </w:rPr>
        <w:t xml:space="preserve"> </w:t>
      </w:r>
      <w:r w:rsidRPr="008034C3">
        <w:rPr>
          <w:spacing w:val="-64"/>
          <w:szCs w:val="24"/>
        </w:rPr>
        <w:t xml:space="preserve"> </w:t>
      </w:r>
      <w:r w:rsidRPr="008034C3">
        <w:rPr>
          <w:szCs w:val="24"/>
        </w:rPr>
        <w:t>decline</w:t>
      </w:r>
      <w:r w:rsidRPr="008034C3">
        <w:rPr>
          <w:spacing w:val="-2"/>
          <w:szCs w:val="24"/>
        </w:rPr>
        <w:t xml:space="preserve"> </w:t>
      </w:r>
      <w:r w:rsidRPr="008034C3">
        <w:rPr>
          <w:szCs w:val="24"/>
        </w:rPr>
        <w:t>in</w:t>
      </w:r>
      <w:r w:rsidRPr="008034C3">
        <w:rPr>
          <w:spacing w:val="-1"/>
          <w:szCs w:val="24"/>
        </w:rPr>
        <w:t xml:space="preserve"> </w:t>
      </w:r>
      <w:r w:rsidRPr="008034C3">
        <w:rPr>
          <w:szCs w:val="24"/>
        </w:rPr>
        <w:t>England and</w:t>
      </w:r>
      <w:r w:rsidRPr="008034C3">
        <w:rPr>
          <w:spacing w:val="-1"/>
          <w:szCs w:val="24"/>
        </w:rPr>
        <w:t xml:space="preserve"> </w:t>
      </w:r>
      <w:r w:rsidRPr="008034C3">
        <w:rPr>
          <w:szCs w:val="24"/>
        </w:rPr>
        <w:t>Wales</w:t>
      </w:r>
      <w:r w:rsidR="00A72EE3">
        <w:rPr>
          <w:szCs w:val="24"/>
        </w:rPr>
        <w:t xml:space="preserve"> through programmes such as the successful Pine Marten Recovery Project and in collaboration with key partners and organisations</w:t>
      </w:r>
      <w:r w:rsidRPr="008034C3">
        <w:rPr>
          <w:szCs w:val="24"/>
        </w:rPr>
        <w:t>.</w:t>
      </w:r>
    </w:p>
    <w:p w14:paraId="190D3C62" w14:textId="34AF69FD" w:rsidR="00AD4389" w:rsidRDefault="00AD4389" w:rsidP="00AD4389">
      <w:r>
        <w:t xml:space="preserve">Follow @vincentwildlife on </w:t>
      </w:r>
      <w:hyperlink r:id="rId6" w:history="1">
        <w:r w:rsidRPr="00546C41">
          <w:rPr>
            <w:rStyle w:val="Hyperlink"/>
          </w:rPr>
          <w:t>Twitter</w:t>
        </w:r>
      </w:hyperlink>
      <w:r w:rsidRPr="00546C41">
        <w:t xml:space="preserve">, </w:t>
      </w:r>
      <w:hyperlink r:id="rId7" w:history="1">
        <w:r w:rsidRPr="00546C41">
          <w:rPr>
            <w:rStyle w:val="Hyperlink"/>
          </w:rPr>
          <w:t>Facebook</w:t>
        </w:r>
      </w:hyperlink>
      <w:r w:rsidRPr="00546C41">
        <w:t xml:space="preserve"> and </w:t>
      </w:r>
      <w:hyperlink r:id="rId8" w:history="1">
        <w:r w:rsidRPr="00546C41">
          <w:rPr>
            <w:rStyle w:val="Hyperlink"/>
          </w:rPr>
          <w:t>Instagram</w:t>
        </w:r>
      </w:hyperlink>
      <w:r w:rsidRPr="00546C41">
        <w:t>.</w:t>
      </w:r>
    </w:p>
    <w:p w14:paraId="1A55639C" w14:textId="77777777" w:rsidR="00130602" w:rsidRPr="00E02BDB" w:rsidRDefault="00130602" w:rsidP="00130602">
      <w:pPr>
        <w:pStyle w:val="Heading3"/>
        <w:rPr>
          <w:rFonts w:cs="Arial"/>
        </w:rPr>
      </w:pPr>
      <w:r w:rsidRPr="00E02BDB">
        <w:rPr>
          <w:rFonts w:cs="Arial"/>
        </w:rPr>
        <w:t>About The National Lottery Heritage Fund</w:t>
      </w:r>
    </w:p>
    <w:p w14:paraId="58DB0620" w14:textId="43FF275E" w:rsidR="00130602" w:rsidRDefault="004D051F" w:rsidP="00130602">
      <w:pPr>
        <w:autoSpaceDE w:val="0"/>
      </w:pPr>
      <w:r>
        <w:t xml:space="preserve">The </w:t>
      </w:r>
      <w:r w:rsidR="00130602">
        <w:t>National Lottery Heritage Fund grant</w:t>
      </w:r>
      <w:r w:rsidR="00130602" w:rsidRPr="007B7B7F">
        <w:t xml:space="preserve"> applications </w:t>
      </w:r>
      <w:r w:rsidR="00130602">
        <w:t xml:space="preserve">over £250,000 </w:t>
      </w:r>
      <w:r w:rsidR="00130602" w:rsidRPr="007B7B7F">
        <w:t xml:space="preserve">are assessed in two rounds. </w:t>
      </w:r>
      <w:r w:rsidR="005B298B">
        <w:t>The Martens on the Move project</w:t>
      </w:r>
      <w:r w:rsidR="00130602" w:rsidRPr="007B7B7F">
        <w:t xml:space="preserve"> has initially been granted </w:t>
      </w:r>
      <w:r w:rsidR="00130602" w:rsidRPr="00A94894">
        <w:t>round one development funding of £</w:t>
      </w:r>
      <w:r w:rsidR="005B298B">
        <w:t>93,272</w:t>
      </w:r>
      <w:r w:rsidR="00130602" w:rsidRPr="00A94894">
        <w:t xml:space="preserve"> </w:t>
      </w:r>
      <w:r w:rsidR="00130602">
        <w:t>by The National Lottery Heritage Fund</w:t>
      </w:r>
      <w:r w:rsidR="00130602" w:rsidRPr="007B7B7F">
        <w:t>, allowing</w:t>
      </w:r>
      <w:r w:rsidR="00130602">
        <w:t xml:space="preserve"> it to progress with its plans.</w:t>
      </w:r>
      <w:r w:rsidR="00130602" w:rsidRPr="007B7B7F">
        <w:t xml:space="preserve"> Detailed proposals are then considered by </w:t>
      </w:r>
      <w:r w:rsidR="00130602">
        <w:t>The National Lottery Heritage Fund</w:t>
      </w:r>
      <w:r w:rsidR="00130602" w:rsidRPr="007B7B7F">
        <w:t xml:space="preserve"> at second round, where a final decision is made on the full funding award of £</w:t>
      </w:r>
      <w:r w:rsidR="005B298B">
        <w:t>1,068,028</w:t>
      </w:r>
      <w:r w:rsidR="00130602" w:rsidRPr="007B7B7F">
        <w:t xml:space="preserve">. </w:t>
      </w:r>
    </w:p>
    <w:p w14:paraId="6586EB24" w14:textId="0AD82699" w:rsidR="00130602" w:rsidRPr="00E02BDB" w:rsidRDefault="00130602" w:rsidP="00130602">
      <w:pPr>
        <w:spacing w:after="0"/>
        <w:rPr>
          <w:rFonts w:cs="Arial"/>
          <w:szCs w:val="24"/>
        </w:rPr>
      </w:pPr>
      <w:r w:rsidRPr="00E02BDB">
        <w:rPr>
          <w:rFonts w:cs="Arial"/>
          <w:szCs w:val="24"/>
        </w:rPr>
        <w:t xml:space="preserve">Using money raised by the National Lottery, we </w:t>
      </w:r>
      <w:r w:rsidR="004D051F">
        <w:rPr>
          <w:rStyle w:val="Strong"/>
          <w:rFonts w:cs="Arial"/>
          <w:szCs w:val="24"/>
        </w:rPr>
        <w:t xml:space="preserve"> i</w:t>
      </w:r>
      <w:r w:rsidR="004D051F" w:rsidRPr="00E02BDB">
        <w:rPr>
          <w:rStyle w:val="Strong"/>
          <w:rFonts w:cs="Arial"/>
          <w:szCs w:val="24"/>
        </w:rPr>
        <w:t>nspire</w:t>
      </w:r>
      <w:r w:rsidRPr="00E02BDB">
        <w:rPr>
          <w:rFonts w:cs="Arial"/>
          <w:b/>
          <w:szCs w:val="24"/>
        </w:rPr>
        <w:t xml:space="preserve">, </w:t>
      </w:r>
      <w:r w:rsidRPr="00E02BDB">
        <w:rPr>
          <w:rStyle w:val="Strong"/>
          <w:rFonts w:cs="Arial"/>
          <w:szCs w:val="24"/>
        </w:rPr>
        <w:t>lead</w:t>
      </w:r>
      <w:r w:rsidRPr="00E02BDB">
        <w:rPr>
          <w:rFonts w:cs="Arial"/>
          <w:b/>
          <w:szCs w:val="24"/>
        </w:rPr>
        <w:t xml:space="preserve"> </w:t>
      </w:r>
      <w:r w:rsidRPr="00E02BDB">
        <w:rPr>
          <w:rFonts w:cs="Arial"/>
          <w:szCs w:val="24"/>
        </w:rPr>
        <w:t>and</w:t>
      </w:r>
      <w:r w:rsidRPr="00E02BDB">
        <w:rPr>
          <w:rFonts w:cs="Arial"/>
          <w:b/>
          <w:szCs w:val="24"/>
        </w:rPr>
        <w:t xml:space="preserve"> </w:t>
      </w:r>
      <w:r w:rsidRPr="00E02BDB">
        <w:rPr>
          <w:rStyle w:val="Strong"/>
          <w:rFonts w:cs="Arial"/>
          <w:szCs w:val="24"/>
        </w:rPr>
        <w:t>resource</w:t>
      </w:r>
      <w:r w:rsidRPr="00E02BDB">
        <w:rPr>
          <w:rFonts w:cs="Arial"/>
          <w:szCs w:val="24"/>
        </w:rPr>
        <w:t xml:space="preserve"> the UK’s heritage to create </w:t>
      </w:r>
      <w:r w:rsidRPr="00E02BDB">
        <w:rPr>
          <w:rStyle w:val="Strong"/>
          <w:rFonts w:cs="Arial"/>
          <w:szCs w:val="24"/>
        </w:rPr>
        <w:t>positive and lasting change</w:t>
      </w:r>
      <w:r w:rsidRPr="00E02BDB">
        <w:rPr>
          <w:rFonts w:cs="Arial"/>
          <w:szCs w:val="24"/>
        </w:rPr>
        <w:t xml:space="preserve"> for people and communities, now and in the future. </w:t>
      </w:r>
      <w:hyperlink r:id="rId9" w:history="1">
        <w:r w:rsidRPr="002F0762">
          <w:rPr>
            <w:rStyle w:val="Hyperlink"/>
            <w:rFonts w:cs="Arial"/>
          </w:rPr>
          <w:t>www.heritagefund.org.uk</w:t>
        </w:r>
      </w:hyperlink>
      <w:r w:rsidRPr="00E02BDB">
        <w:rPr>
          <w:rFonts w:cs="Arial"/>
          <w:szCs w:val="24"/>
        </w:rPr>
        <w:t xml:space="preserve">. </w:t>
      </w:r>
    </w:p>
    <w:p w14:paraId="03F7A50A" w14:textId="77777777" w:rsidR="00130602" w:rsidRPr="00E02BDB" w:rsidRDefault="00130602" w:rsidP="00130602">
      <w:pPr>
        <w:spacing w:after="0"/>
        <w:rPr>
          <w:rFonts w:cs="Arial"/>
          <w:szCs w:val="24"/>
        </w:rPr>
      </w:pPr>
    </w:p>
    <w:p w14:paraId="4E8325C2" w14:textId="77777777" w:rsidR="00130602" w:rsidRDefault="00130602" w:rsidP="00130602">
      <w:pPr>
        <w:rPr>
          <w:rFonts w:cs="Arial"/>
          <w:szCs w:val="24"/>
        </w:rPr>
      </w:pPr>
      <w:r w:rsidRPr="00E02BDB">
        <w:rPr>
          <w:rFonts w:cs="Arial"/>
          <w:szCs w:val="24"/>
        </w:rPr>
        <w:t xml:space="preserve">Follow @HeritageFundUK on </w:t>
      </w:r>
      <w:hyperlink r:id="rId10" w:history="1">
        <w:r w:rsidRPr="00E02BDB">
          <w:rPr>
            <w:rStyle w:val="Hyperlink"/>
            <w:rFonts w:cs="Arial"/>
          </w:rPr>
          <w:t>Twitter</w:t>
        </w:r>
      </w:hyperlink>
      <w:r w:rsidRPr="00E02BDB">
        <w:rPr>
          <w:rFonts w:cs="Arial"/>
          <w:szCs w:val="24"/>
        </w:rPr>
        <w:t xml:space="preserve">, </w:t>
      </w:r>
      <w:hyperlink r:id="rId11" w:history="1">
        <w:r w:rsidRPr="00E02BDB">
          <w:rPr>
            <w:rStyle w:val="Hyperlink"/>
            <w:rFonts w:cs="Arial"/>
          </w:rPr>
          <w:t>Facebook</w:t>
        </w:r>
      </w:hyperlink>
      <w:r w:rsidRPr="00E02BDB">
        <w:rPr>
          <w:rFonts w:cs="Arial"/>
          <w:szCs w:val="24"/>
        </w:rPr>
        <w:t xml:space="preserve"> and </w:t>
      </w:r>
      <w:hyperlink r:id="rId12" w:history="1">
        <w:r w:rsidRPr="00E02BDB">
          <w:rPr>
            <w:rStyle w:val="Hyperlink"/>
            <w:rFonts w:cs="Arial"/>
          </w:rPr>
          <w:t>Instagram</w:t>
        </w:r>
      </w:hyperlink>
      <w:r w:rsidRPr="00E02BDB">
        <w:rPr>
          <w:rFonts w:cs="Arial"/>
          <w:szCs w:val="24"/>
        </w:rPr>
        <w:t xml:space="preserve"> and use #NationalLotteryHeritageFund  </w:t>
      </w:r>
    </w:p>
    <w:p w14:paraId="184C5500" w14:textId="214D8277" w:rsidR="00130602" w:rsidRDefault="00130602" w:rsidP="00130602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Since </w:t>
      </w:r>
      <w:r w:rsidR="004D051F">
        <w:rPr>
          <w:rFonts w:eastAsia="Times New Roman" w:cs="Arial"/>
        </w:rPr>
        <w:t xml:space="preserve">the </w:t>
      </w:r>
      <w:r>
        <w:rPr>
          <w:rFonts w:eastAsia="Times New Roman" w:cs="Arial"/>
        </w:rPr>
        <w:t>National Lottery began in 1994, National Lottery players have raised over £43 billion for projects and more than 635,000 grants have been awarded across the UK.</w:t>
      </w:r>
    </w:p>
    <w:p w14:paraId="4AA354FA" w14:textId="2E98E7C6" w:rsidR="00AD4389" w:rsidRDefault="00AD4389" w:rsidP="00130602">
      <w:pPr>
        <w:spacing w:after="0" w:line="240" w:lineRule="auto"/>
        <w:rPr>
          <w:rFonts w:eastAsia="Times New Roman" w:cs="Arial"/>
        </w:rPr>
      </w:pPr>
    </w:p>
    <w:p w14:paraId="1B15AC12" w14:textId="77777777" w:rsidR="004D051F" w:rsidRDefault="004D051F" w:rsidP="004D051F">
      <w:pPr>
        <w:rPr>
          <w:rFonts w:asciiTheme="minorBidi" w:hAnsiTheme="minorBidi"/>
          <w:sz w:val="22"/>
        </w:rPr>
      </w:pPr>
      <w:r>
        <w:rPr>
          <w:rFonts w:asciiTheme="minorBidi" w:hAnsiTheme="minorBidi"/>
        </w:rPr>
        <w:t>Each week, thanks to National Lottery players, £30 million is raised for good causes across the UK.</w:t>
      </w:r>
    </w:p>
    <w:p w14:paraId="3B006C46" w14:textId="77777777" w:rsidR="004D051F" w:rsidRDefault="004D051F" w:rsidP="00130602">
      <w:pPr>
        <w:spacing w:after="0" w:line="240" w:lineRule="auto"/>
        <w:rPr>
          <w:rFonts w:eastAsia="Times New Roman" w:cs="Arial"/>
        </w:rPr>
      </w:pPr>
    </w:p>
    <w:p w14:paraId="4365AC74" w14:textId="77777777" w:rsidR="00130602" w:rsidRDefault="00130602" w:rsidP="00130602">
      <w:pPr>
        <w:spacing w:after="0" w:line="240" w:lineRule="auto"/>
        <w:rPr>
          <w:rFonts w:eastAsia="Times New Roman" w:cs="Arial"/>
        </w:rPr>
      </w:pPr>
    </w:p>
    <w:p w14:paraId="3B1AB2DE" w14:textId="77777777" w:rsidR="00130602" w:rsidRPr="00CA3D8C" w:rsidRDefault="00130602" w:rsidP="00130602">
      <w:pPr>
        <w:pStyle w:val="Heading3"/>
      </w:pPr>
      <w:r w:rsidRPr="00CA3D8C">
        <w:t>Further information</w:t>
      </w:r>
    </w:p>
    <w:p w14:paraId="0A4CD262" w14:textId="2E960BB4" w:rsidR="00130602" w:rsidRPr="001C07A6" w:rsidRDefault="00130602" w:rsidP="00130602">
      <w:pPr>
        <w:spacing w:before="120" w:after="120"/>
      </w:pPr>
      <w:r>
        <w:t>For further information, images and interviews</w:t>
      </w:r>
      <w:r w:rsidR="006877BD">
        <w:t>,</w:t>
      </w:r>
      <w:r>
        <w:t xml:space="preserve"> please contact </w:t>
      </w:r>
      <w:r w:rsidR="0062661F" w:rsidRPr="00763853">
        <w:t xml:space="preserve">Dr </w:t>
      </w:r>
      <w:r w:rsidR="00763853" w:rsidRPr="00763853">
        <w:t>Jenny MacPherson</w:t>
      </w:r>
      <w:r w:rsidRPr="00763853">
        <w:t xml:space="preserve"> at </w:t>
      </w:r>
      <w:r w:rsidR="00763853" w:rsidRPr="00763853">
        <w:t>Vincent Wildlife Trust</w:t>
      </w:r>
      <w:r w:rsidRPr="00763853">
        <w:t xml:space="preserve"> on </w:t>
      </w:r>
      <w:r w:rsidR="00763853" w:rsidRPr="00763853">
        <w:t xml:space="preserve">01531 636441 </w:t>
      </w:r>
      <w:r w:rsidRPr="00763853">
        <w:t xml:space="preserve">and </w:t>
      </w:r>
      <w:r w:rsidR="00763853" w:rsidRPr="00763853">
        <w:t>jennymacpherson@vwt.org.uk</w:t>
      </w:r>
      <w:r w:rsidRPr="00763853">
        <w:t>.</w:t>
      </w:r>
    </w:p>
    <w:p w14:paraId="402FA403" w14:textId="77777777" w:rsidR="00130602" w:rsidRPr="001C07A6" w:rsidRDefault="00130602" w:rsidP="00130602">
      <w:pPr>
        <w:tabs>
          <w:tab w:val="left" w:pos="6000"/>
        </w:tabs>
      </w:pPr>
    </w:p>
    <w:p w14:paraId="4C4A2F5F" w14:textId="77777777" w:rsidR="00AB198A" w:rsidRDefault="009D3B53"/>
    <w:sectPr w:rsidR="00AB198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8439" w14:textId="77777777" w:rsidR="009D3B53" w:rsidRDefault="009D3B53" w:rsidP="00130602">
      <w:pPr>
        <w:spacing w:after="0" w:line="240" w:lineRule="auto"/>
      </w:pPr>
      <w:r>
        <w:separator/>
      </w:r>
    </w:p>
  </w:endnote>
  <w:endnote w:type="continuationSeparator" w:id="0">
    <w:p w14:paraId="37903A97" w14:textId="77777777" w:rsidR="009D3B53" w:rsidRDefault="009D3B53" w:rsidP="0013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14BD" w14:textId="77777777" w:rsidR="009D3B53" w:rsidRDefault="009D3B53" w:rsidP="00130602">
      <w:pPr>
        <w:spacing w:after="0" w:line="240" w:lineRule="auto"/>
      </w:pPr>
      <w:r>
        <w:separator/>
      </w:r>
    </w:p>
  </w:footnote>
  <w:footnote w:type="continuationSeparator" w:id="0">
    <w:p w14:paraId="3C88A099" w14:textId="77777777" w:rsidR="009D3B53" w:rsidRDefault="009D3B53" w:rsidP="00130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D995" w14:textId="608C4EA9" w:rsidR="00D21A79" w:rsidRDefault="00130602" w:rsidP="00D21A7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72CB7F" wp14:editId="4B58C89F">
          <wp:simplePos x="0" y="0"/>
          <wp:positionH relativeFrom="column">
            <wp:posOffset>354397</wp:posOffset>
          </wp:positionH>
          <wp:positionV relativeFrom="paragraph">
            <wp:posOffset>12946</wp:posOffset>
          </wp:positionV>
          <wp:extent cx="3294045" cy="668158"/>
          <wp:effectExtent l="0" t="0" r="1905" b="0"/>
          <wp:wrapNone/>
          <wp:docPr id="1" name="Picture 1" descr="A picture containing text, clock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4045" cy="668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5E3C">
      <w:rPr>
        <w:noProof/>
      </w:rPr>
      <w:drawing>
        <wp:inline distT="0" distB="0" distL="0" distR="0" wp14:anchorId="205DDC61" wp14:editId="4BDC40D7">
          <wp:extent cx="1887220" cy="679450"/>
          <wp:effectExtent l="0" t="0" r="0" b="6350"/>
          <wp:docPr id="2" name="Picture 2" descr="National Lottery Heritage Fun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ational Lottery Heritage Fund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AF28CE" w14:textId="77777777" w:rsidR="00DB0F28" w:rsidRDefault="009D3B53" w:rsidP="00D21A7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02"/>
    <w:rsid w:val="00073E8D"/>
    <w:rsid w:val="00084A28"/>
    <w:rsid w:val="000E5174"/>
    <w:rsid w:val="00130602"/>
    <w:rsid w:val="00132B06"/>
    <w:rsid w:val="001F537A"/>
    <w:rsid w:val="0020606B"/>
    <w:rsid w:val="00263EF8"/>
    <w:rsid w:val="0027349C"/>
    <w:rsid w:val="00310AAE"/>
    <w:rsid w:val="00314ADB"/>
    <w:rsid w:val="00420368"/>
    <w:rsid w:val="004D051F"/>
    <w:rsid w:val="00546C41"/>
    <w:rsid w:val="005B298B"/>
    <w:rsid w:val="005E2400"/>
    <w:rsid w:val="005F0E20"/>
    <w:rsid w:val="0062661F"/>
    <w:rsid w:val="006877BD"/>
    <w:rsid w:val="006D460A"/>
    <w:rsid w:val="00745B65"/>
    <w:rsid w:val="00763853"/>
    <w:rsid w:val="00767DD2"/>
    <w:rsid w:val="007D46FB"/>
    <w:rsid w:val="008371C3"/>
    <w:rsid w:val="00881797"/>
    <w:rsid w:val="00897E3E"/>
    <w:rsid w:val="009354B0"/>
    <w:rsid w:val="00972548"/>
    <w:rsid w:val="009951C2"/>
    <w:rsid w:val="009D3B53"/>
    <w:rsid w:val="009E7DEA"/>
    <w:rsid w:val="00A44FA8"/>
    <w:rsid w:val="00A640B6"/>
    <w:rsid w:val="00A72EE3"/>
    <w:rsid w:val="00AD4389"/>
    <w:rsid w:val="00AE2C92"/>
    <w:rsid w:val="00B16B33"/>
    <w:rsid w:val="00B45E07"/>
    <w:rsid w:val="00B97659"/>
    <w:rsid w:val="00BC4FFD"/>
    <w:rsid w:val="00C9127A"/>
    <w:rsid w:val="00CE69C6"/>
    <w:rsid w:val="00D52421"/>
    <w:rsid w:val="00D53C9A"/>
    <w:rsid w:val="00D736ED"/>
    <w:rsid w:val="00D85009"/>
    <w:rsid w:val="00DA3C69"/>
    <w:rsid w:val="00E125EF"/>
    <w:rsid w:val="00EA6FDA"/>
    <w:rsid w:val="00ED5E3C"/>
    <w:rsid w:val="00EF57FA"/>
    <w:rsid w:val="00F44175"/>
    <w:rsid w:val="00F55565"/>
    <w:rsid w:val="00F718A3"/>
    <w:rsid w:val="00F80246"/>
    <w:rsid w:val="00FC4F34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375B2"/>
  <w15:chartTrackingRefBased/>
  <w15:docId w15:val="{F4EB4B22-F058-42C2-BBBE-F9BD25AE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602"/>
    <w:pPr>
      <w:spacing w:after="200" w:line="276" w:lineRule="auto"/>
    </w:pPr>
    <w:rPr>
      <w:rFonts w:ascii="Arial" w:hAnsi="Arial"/>
      <w:sz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130602"/>
    <w:pPr>
      <w:outlineLvl w:val="0"/>
    </w:pPr>
    <w:rPr>
      <w:b/>
      <w:sz w:val="36"/>
      <w:szCs w:val="36"/>
    </w:rPr>
  </w:style>
  <w:style w:type="paragraph" w:styleId="Heading2">
    <w:name w:val="heading 2"/>
    <w:aliases w:val="Template title"/>
    <w:basedOn w:val="Heading1"/>
    <w:next w:val="Normal"/>
    <w:link w:val="Heading2Char"/>
    <w:uiPriority w:val="9"/>
    <w:unhideWhenUsed/>
    <w:qFormat/>
    <w:rsid w:val="00130602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0602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602"/>
    <w:rPr>
      <w:rFonts w:ascii="Arial" w:hAnsi="Arial"/>
      <w:b/>
      <w:sz w:val="36"/>
      <w:szCs w:val="36"/>
    </w:rPr>
  </w:style>
  <w:style w:type="character" w:customStyle="1" w:styleId="Heading2Char">
    <w:name w:val="Heading 2 Char"/>
    <w:aliases w:val="Template title Char"/>
    <w:basedOn w:val="DefaultParagraphFont"/>
    <w:link w:val="Heading2"/>
    <w:uiPriority w:val="9"/>
    <w:rsid w:val="00130602"/>
    <w:rPr>
      <w:rFonts w:ascii="Arial" w:hAnsi="Arial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30602"/>
    <w:rPr>
      <w:rFonts w:ascii="Arial" w:eastAsiaTheme="majorEastAsia" w:hAnsi="Arial" w:cstheme="majorBidi"/>
      <w:b/>
      <w:sz w:val="24"/>
      <w:szCs w:val="24"/>
    </w:rPr>
  </w:style>
  <w:style w:type="paragraph" w:styleId="NoSpacing">
    <w:name w:val="No Spacing"/>
    <w:aliases w:val="Box"/>
    <w:next w:val="Normal"/>
    <w:uiPriority w:val="1"/>
    <w:qFormat/>
    <w:rsid w:val="0013060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1306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602"/>
    <w:rPr>
      <w:rFonts w:ascii="Arial" w:hAnsi="Arial"/>
      <w:sz w:val="24"/>
    </w:rPr>
  </w:style>
  <w:style w:type="character" w:styleId="Strong">
    <w:name w:val="Strong"/>
    <w:basedOn w:val="DefaultParagraphFont"/>
    <w:uiPriority w:val="22"/>
    <w:qFormat/>
    <w:rsid w:val="0013060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30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602"/>
    <w:rPr>
      <w:rFonts w:ascii="Arial" w:hAnsi="Arial"/>
      <w:sz w:val="24"/>
    </w:rPr>
  </w:style>
  <w:style w:type="paragraph" w:styleId="BodyText">
    <w:name w:val="Body Text"/>
    <w:basedOn w:val="Normal"/>
    <w:link w:val="BodyTextChar"/>
    <w:uiPriority w:val="1"/>
    <w:qFormat/>
    <w:rsid w:val="00AD438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D4389"/>
    <w:rPr>
      <w:rFonts w:ascii="Trebuchet MS" w:eastAsia="Trebuchet MS" w:hAnsi="Trebuchet MS" w:cs="Trebuchet M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4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4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438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389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52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46C4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7659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vincentwildlifetrust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VincentWildlifeTrust" TargetMode="External"/><Relationship Id="rId12" Type="http://schemas.openxmlformats.org/officeDocument/2006/relationships/hyperlink" Target="https://www.instagram.com/heritagefund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vincentwildlife" TargetMode="External"/><Relationship Id="rId11" Type="http://schemas.openxmlformats.org/officeDocument/2006/relationships/hyperlink" Target="https://www.facebook.com/HeritageFundU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twitter.com/HeritageFund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eritagefund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Croose</dc:creator>
  <cp:keywords/>
  <dc:description/>
  <cp:lastModifiedBy>Julia Bracewell</cp:lastModifiedBy>
  <cp:revision>3</cp:revision>
  <cp:lastPrinted>2022-02-17T14:07:00Z</cp:lastPrinted>
  <dcterms:created xsi:type="dcterms:W3CDTF">2022-03-11T08:35:00Z</dcterms:created>
  <dcterms:modified xsi:type="dcterms:W3CDTF">2022-03-11T08:38:00Z</dcterms:modified>
</cp:coreProperties>
</file>